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0"/>
        <w:gridCol w:w="3506"/>
      </w:tblGrid>
      <w:tr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52"/>
                <w:szCs w:val="52"/>
              </w:rPr>
              <w:t xml:space="preserve">Wellington Mota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4F46E5"/>
                <w:sz w:val="24"/>
                <w:szCs w:val="24"/>
              </w:rPr>
              <w:t xml:space="preserve">Product Engineer · Frontend · UX-Driven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9"/>
                <w:szCs w:val="19"/>
              </w:rPr>
              <w:t xml:space="preserve">Most companies hire a designer AND an engineer. I am both.</w:t>
            </w:r>
          </w:p>
        </w:tc>
        <w:tc>
          <w:tcPr>
            <w:tcW w:type="dxa" w:w="3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4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spacing w:after="30" w:before="60"/>
            </w:pPr>
            <w:r>
              <w:rPr>
                <w:rFonts w:ascii="Arial" w:cs="Arial" w:eastAsia="Arial" w:hAnsi="Arial"/>
                <w:color w:val="374151"/>
                <w:sz w:val="17"/>
                <w:szCs w:val="17"/>
              </w:rPr>
              <w:t xml:space="preserve">📍  Brasília, Brazil · Open to Remote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374151"/>
                <w:sz w:val="17"/>
                <w:szCs w:val="17"/>
              </w:rPr>
              <w:t xml:space="preserve">📧  wellingtonmota42@gmail.com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374151"/>
                <w:sz w:val="17"/>
                <w:szCs w:val="17"/>
              </w:rPr>
              <w:t xml:space="preserve">📱  +55 61 98104-3296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4F46E5"/>
                <w:sz w:val="17"/>
                <w:szCs w:val="17"/>
              </w:rPr>
              <w:t xml:space="preserve">🔗  github.com/wellmota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F46E5"/>
                <w:sz w:val="17"/>
                <w:szCs w:val="17"/>
              </w:rPr>
              <w:t xml:space="preserve">🎨  behance.com/wellingtonmota</w:t>
            </w:r>
          </w:p>
        </w:tc>
      </w:tr>
    </w:tbl>
    <w:p>
      <w:pPr>
        <w:spacing w:after="40" w:before="0"/>
      </w:pPr>
    </w:p>
    <w:p>
      <w:pPr>
        <w:pBdr>
          <w:bottom w:val="single" w:color="4F46E5" w:sz="4"/>
        </w:pBdr>
        <w:spacing w:after="0" w:before="0"/>
      </w:pPr>
    </w:p>
    <w:p>
      <w:pPr>
        <w:spacing w:after="20" w:before="0"/>
      </w:pPr>
    </w:p>
    <w:p>
      <w:pPr>
        <w:pBdr>
          <w:bottom w:val="single" w:color="4F46E5" w:sz="6"/>
        </w:pBdr>
        <w:spacing w:after="60" w:before="180"/>
      </w:pPr>
      <w:r>
        <w:rPr>
          <w:rFonts w:ascii="Arial" w:cs="Arial" w:eastAsia="Arial" w:hAnsi="Arial"/>
          <w:b/>
          <w:bCs/>
          <w:color w:val="4F46E5"/>
          <w:spacing w:val="60"/>
          <w:sz w:val="20"/>
          <w:szCs w:val="20"/>
        </w:rPr>
        <w:t xml:space="preserve">PROFESSIONAL SUMMARY</w:t>
      </w:r>
    </w:p>
    <w:p>
      <w:pPr>
        <w:spacing w:after="40" w:before="4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Product Engineer with 15+ years building digital products end-to-end — from zero-to-one UX research and Figma prototypes through to production-ready React/TypeScript front-end code integrated with REST and GraphQL APIs. Uniquely positioned at the intersection of design systems, component architecture, and user-centered product thinking. Holds a B.Sc. in Systems Analysis &amp; Development and an MBA (in progress) in Fullstack Development, complemented by a background in Digital Design. 3+ years delivering front-end features in modern JavaScript stacks (React, Next.js, Node.js); 15 years of UX/UI design, usability research, interaction design, and design system leadership. Experienced in AI-assisted workflows, prompt engineering, and integrating LLM-powered features into product interfaces. Thrives in lean teams where a single engineer-designer can own the entire product surface — cutting delivery time, reducing handoff friction, and shipping higher-quality user experiences.</w:t>
      </w:r>
    </w:p>
    <w:p>
      <w:pPr>
        <w:spacing w:after="60" w:before="0"/>
      </w:pPr>
    </w:p>
    <w:p>
      <w:pPr>
        <w:pBdr>
          <w:bottom w:val="single" w:color="4F46E5" w:sz="6"/>
        </w:pBdr>
        <w:spacing w:after="60" w:before="180"/>
      </w:pPr>
      <w:r>
        <w:rPr>
          <w:rFonts w:ascii="Arial" w:cs="Arial" w:eastAsia="Arial" w:hAnsi="Arial"/>
          <w:b/>
          <w:bCs/>
          <w:color w:val="4F46E5"/>
          <w:spacing w:val="60"/>
          <w:sz w:val="20"/>
          <w:szCs w:val="20"/>
        </w:rPr>
        <w:t xml:space="preserve">CORE SKILLS &amp; TECHNOLOGIES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F46E5"/>
                <w:sz w:val="18"/>
                <w:szCs w:val="18"/>
              </w:rPr>
              <w:t xml:space="preserve">Frontend Dev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React · Next.js · TypeScript · JavaScript (ES2024) · HTML5 · CSS3 · Tailwind CSS · Styled Components · REST APIs · GraphQL · Git / GitHub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F46E5"/>
                <w:sz w:val="18"/>
                <w:szCs w:val="18"/>
              </w:rPr>
              <w:t xml:space="preserve">UX / Design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Figma · Design Systems · Interaction Design · Usability Testing · User Research · Information Architecture · Prototyping · ProtoPie · Wireframing · Design Sprints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F46E5"/>
                <w:sz w:val="18"/>
                <w:szCs w:val="18"/>
              </w:rPr>
              <w:t xml:space="preserve">Product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Product Thinking · Agile / Scrum · Cross-functional Collaboration · A/B Testing · Analytics (Google Analytics · Amplitude) · UX Metrics · Feature Prioritization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F46E5"/>
                <w:sz w:val="18"/>
                <w:szCs w:val="18"/>
              </w:rPr>
              <w:t xml:space="preserve">AI / Tooling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AI-Assisted Development · Prompt Engineering · LLM Integration · Cursor · GitHub Copilot · Webflow · Node.js · Vercel · Figma Dev Mode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F46E5"/>
                <w:sz w:val="18"/>
                <w:szCs w:val="18"/>
              </w:rPr>
              <w:t xml:space="preserve">Soft Skills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Design Leadership · Mentoring · Stakeholder Communication · Problem-solving · Autonomy · Remote Collaboration</w:t>
            </w:r>
          </w:p>
        </w:tc>
      </w:tr>
    </w:tbl>
    <w:p>
      <w:pPr>
        <w:spacing w:after="60" w:before="0"/>
      </w:pPr>
    </w:p>
    <w:p>
      <w:pPr>
        <w:pBdr>
          <w:bottom w:val="single" w:color="4F46E5" w:sz="6"/>
        </w:pBdr>
        <w:spacing w:after="60" w:before="180"/>
      </w:pPr>
      <w:r>
        <w:rPr>
          <w:rFonts w:ascii="Arial" w:cs="Arial" w:eastAsia="Arial" w:hAnsi="Arial"/>
          <w:b/>
          <w:bCs/>
          <w:color w:val="4F46E5"/>
          <w:spacing w:val="60"/>
          <w:sz w:val="20"/>
          <w:szCs w:val="20"/>
        </w:rPr>
        <w:t xml:space="preserve">PROFESSIONAL EXPERIENCE</w:t>
      </w:r>
    </w:p>
    <w:p>
      <w:pPr>
        <w:tabs>
          <w:tab w:val="right" w:pos="9000"/>
        </w:tabs>
        <w:spacing w:after="20" w:before="1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Product Engineer (Design · Frontend)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· DevSquad · Emerald Works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05/2021 – Present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End-to-end product ownership on a UK-based SaaS learning platform — sole designer-engineer bridging design and development across the product lifecycle.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Designed and shipped React/TypeScript front-end components from Figma specs to production, reducing design-to-code handoff time by ~40% by owning both sides of the pipeline.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Built and maintained a component-based Design System used by 3 cross-functional teams, improving UI consistency and cutting new-feature UI build time by 35%.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Led UX research (interviews, usability testing, heatmaps) and translated findings into data-driven UI improvements that lifted feature adoption by 28%.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Integrated REST APIs and third-party services into interactive front-end modules, delivering full-stack feature slices end-to-end without separate engineering handoff.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Introduced AI-assisted prototyping workflows (Cursor, Copilot) that accelerated iteration cycles and enabled rapid proof-of-concept delivery to stakeholders.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Facilitated Design Sprints with product owners and developers, aligning cross-functional teams around user needs and shipping validated features 2× faster.</w:t>
      </w:r>
    </w:p>
    <w:p>
      <w:pPr>
        <w:spacing w:after="40" w:before="0"/>
      </w:pPr>
    </w:p>
    <w:p>
      <w:pPr>
        <w:tabs>
          <w:tab w:val="right" w:pos="9000"/>
        </w:tabs>
        <w:spacing w:after="20" w:before="1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Senior UX Engineer · Frontend Designer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· Integritas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11/2018 – 03/2021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Hybrid UX / Front-end role for a consultancy serving enterprise clients across healthcare, fintech, and logistics verticals.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Delivered pixel-perfect HTML/CSS/JS front-end implementations directly from own Figma designs, eliminating a full engineering resource on 4 of 6 client projects.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Architected and documented Design Systems and Style Guides that became the single source of truth for 3 long-running client products.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Conducted end-to-end UX research (user interviews, task analysis, journey mapping) that drove actionable product strategy decisions for stakeholders.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Produced development-ready assets, User Stories, and component specs, cutting developer QA cycles by 25% due to reduced ambiguity.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Acted as Art Director on branding initiatives, ensuring design language consistency across web, mobile, and marketing channels.</w:t>
      </w:r>
    </w:p>
    <w:p>
      <w:pPr>
        <w:spacing w:after="40" w:before="0"/>
      </w:pPr>
    </w:p>
    <w:p>
      <w:pPr>
        <w:tabs>
          <w:tab w:val="right" w:pos="9000"/>
        </w:tabs>
        <w:spacing w:after="20" w:before="1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UX/UI Engineer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· App Theory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01/2018 – 04/2019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Full-time product designer in a product studio environment — worked on-site in Miami (4 months) for a healthcare SaaS client (CareCloud) and remotely for health &amp; logistics startups.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Created, elaborated, and tested high-fidelity prototypes for clinical workflow apps used daily in hospitals and medical clinics across the US.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Applied interaction design and usability testing principles in a regulated healthcare environment, meeting compliance requirements while maintaining strong UX.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Delivered responsive front-end UI for health and logistics startup MVPs, collaborating directly with small engineering teams in agile sprints.</w:t>
      </w:r>
    </w:p>
    <w:p>
      <w:pPr>
        <w:spacing w:after="40" w:before="0"/>
      </w:pPr>
    </w:p>
    <w:p>
      <w:pPr>
        <w:tabs>
          <w:tab w:val="right" w:pos="9000"/>
        </w:tabs>
        <w:spacing w:after="20" w:before="14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Brand &amp; Product Designer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· Onawa (Izie startup)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06/2014 – 05/2017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Co-built the brand identity, product UX, and web UI for an early-stage People Commerce startup from zero, contributing to its market launch.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Designed intuitive sales-tool interfaces focused on simplifying daily workflows for non-technical end-users, achieving strong early user retention.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374151"/>
          <w:sz w:val="19"/>
          <w:szCs w:val="19"/>
        </w:rPr>
        <w:t xml:space="preserve">Collaborated daily with engineering, ensuring designs were technically viable and aligned with development capacity — an early foundation for today's product-engineer mindset.</w:t>
      </w:r>
    </w:p>
    <w:p>
      <w:pPr>
        <w:spacing w:after="60" w:before="0"/>
      </w:pPr>
    </w:p>
    <w:p>
      <w:pPr>
        <w:pBdr>
          <w:bottom w:val="single" w:color="4F46E5" w:sz="6"/>
        </w:pBdr>
        <w:spacing w:after="60" w:before="180"/>
      </w:pPr>
      <w:r>
        <w:rPr>
          <w:rFonts w:ascii="Arial" w:cs="Arial" w:eastAsia="Arial" w:hAnsi="Arial"/>
          <w:b/>
          <w:bCs/>
          <w:color w:val="4F46E5"/>
          <w:spacing w:val="60"/>
          <w:sz w:val="20"/>
          <w:szCs w:val="20"/>
        </w:rPr>
        <w:t xml:space="preserve">EDUCATION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706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MBA in Fullstack Development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In progress · Expected 2025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B.Sc. · Systems Analysis &amp; Development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UniCEUB · 2023</w:t>
            </w:r>
          </w:p>
        </w:tc>
      </w:tr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Digital Design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UNIP · 2007–2009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Architecture &amp; Urbanism (partial)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IESB · 2014–2016</w:t>
            </w:r>
          </w:p>
        </w:tc>
      </w:tr>
    </w:tbl>
    <w:p>
      <w:pPr>
        <w:spacing w:after="60" w:before="0"/>
      </w:pPr>
    </w:p>
    <w:p>
      <w:pPr>
        <w:pBdr>
          <w:bottom w:val="single" w:color="4F46E5" w:sz="6"/>
        </w:pBdr>
        <w:spacing w:after="60" w:before="180"/>
      </w:pPr>
      <w:r>
        <w:rPr>
          <w:rFonts w:ascii="Arial" w:cs="Arial" w:eastAsia="Arial" w:hAnsi="Arial"/>
          <w:b/>
          <w:bCs/>
          <w:color w:val="4F46E5"/>
          <w:spacing w:val="60"/>
          <w:sz w:val="20"/>
          <w:szCs w:val="20"/>
        </w:rPr>
        <w:t xml:space="preserve">LANGUAGES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Portuguese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  Native    </w:t>
      </w:r>
      <w:r>
        <w:rPr>
          <w:rFonts w:ascii="Arial" w:cs="Arial" w:eastAsia="Arial" w:hAnsi="Arial"/>
          <w:color w:val="D1D5DB"/>
          <w:sz w:val="19"/>
          <w:szCs w:val="19"/>
        </w:rPr>
        <w:t xml:space="preserve">   |   </w:t>
      </w: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   English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  Advanced (speaking &amp; writing)</w:t>
      </w:r>
    </w:p>
    <w:p>
      <w:pPr>
        <w:spacing w:after="20" w:before="0"/>
      </w:pPr>
    </w:p>
    <w:p>
      <w:pPr>
        <w:pBdr>
          <w:bottom w:val="single" w:color="E5E7EB" w:sz="4"/>
        </w:pBdr>
        <w:spacing w:after="0" w:before="0"/>
      </w:pPr>
    </w:p>
    <w:p>
      <w:pPr>
        <w:spacing w:after="20" w:before="0"/>
      </w:pPr>
    </w:p>
    <w:p>
      <w:pPr>
        <w:jc w:val="center"/>
      </w:pPr>
      <w:r>
        <w:rPr>
          <w:rFonts w:ascii="Arial" w:cs="Arial" w:eastAsia="Arial" w:hAnsi="Arial"/>
          <w:color w:val="9CA3AF"/>
          <w:sz w:val="15"/>
          <w:szCs w:val="15"/>
        </w:rPr>
        <w:t xml:space="preserve">Product Engineer · Frontend Developer · UX Engineer · React · TypeScript · Design Systems · AI-Assisted Development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2026-03-05T10:59:03.310Z</dcterms:created>
  <dcterms:modified xsi:type="dcterms:W3CDTF">2026-03-05T10:59:03.311Z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